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6FA22" w14:textId="77777777" w:rsidR="00A51CD5" w:rsidRDefault="00000000">
      <w:pPr>
        <w:snapToGrid w:val="0"/>
        <w:spacing w:afterLines="50" w:after="156" w:line="420" w:lineRule="atLeast"/>
        <w:jc w:val="center"/>
        <w:rPr>
          <w:rFonts w:ascii="宋体" w:eastAsia="宋体" w:hAnsi="宋体" w:hint="eastAsia"/>
          <w:b/>
          <w:sz w:val="36"/>
          <w:szCs w:val="36"/>
        </w:rPr>
      </w:pPr>
      <w:r>
        <w:rPr>
          <w:rFonts w:ascii="宋体" w:eastAsia="宋体" w:hAnsi="宋体" w:hint="eastAsia"/>
          <w:b/>
          <w:sz w:val="36"/>
          <w:szCs w:val="36"/>
        </w:rPr>
        <w:t>上海工程技术大学</w:t>
      </w:r>
    </w:p>
    <w:p w14:paraId="6876AE02" w14:textId="77777777" w:rsidR="00A51CD5" w:rsidRDefault="00000000">
      <w:pPr>
        <w:snapToGrid w:val="0"/>
        <w:spacing w:afterLines="50" w:after="156" w:line="420" w:lineRule="atLeast"/>
        <w:jc w:val="center"/>
        <w:rPr>
          <w:rFonts w:ascii="宋体" w:eastAsia="宋体" w:hAnsi="宋体" w:hint="eastAsia"/>
          <w:b/>
          <w:sz w:val="32"/>
          <w:szCs w:val="32"/>
        </w:rPr>
      </w:pPr>
      <w:r>
        <w:rPr>
          <w:rFonts w:ascii="宋体" w:eastAsia="宋体" w:hAnsi="宋体" w:hint="eastAsia"/>
          <w:b/>
          <w:sz w:val="32"/>
          <w:szCs w:val="32"/>
        </w:rPr>
        <w:t>硕士研究生入学考试《半导体物理》考试大纲</w:t>
      </w:r>
    </w:p>
    <w:p w14:paraId="2BFE83C1" w14:textId="77777777" w:rsidR="00A51CD5" w:rsidRDefault="00A51CD5">
      <w:pPr>
        <w:rPr>
          <w:rFonts w:ascii="宋体" w:eastAsia="宋体" w:hAnsi="宋体" w:hint="eastAsia"/>
          <w:b/>
        </w:rPr>
      </w:pPr>
    </w:p>
    <w:p w14:paraId="5E1154B5" w14:textId="77777777" w:rsidR="00A51CD5" w:rsidRDefault="00000000">
      <w:pPr>
        <w:spacing w:line="360" w:lineRule="auto"/>
        <w:rPr>
          <w:rFonts w:ascii="宋体" w:eastAsia="宋体" w:hAnsi="宋体" w:hint="eastAsia"/>
          <w:b/>
          <w:sz w:val="24"/>
          <w:shd w:val="clear" w:color="auto" w:fill="FFFF00"/>
        </w:rPr>
      </w:pPr>
      <w:r>
        <w:rPr>
          <w:rFonts w:ascii="宋体" w:eastAsia="宋体" w:hAnsi="宋体"/>
          <w:b/>
          <w:sz w:val="24"/>
        </w:rPr>
        <w:t>报考专业：</w:t>
      </w:r>
      <w:r>
        <w:rPr>
          <w:rFonts w:ascii="宋体" w:eastAsia="宋体" w:hAnsi="宋体" w:hint="eastAsia"/>
          <w:sz w:val="24"/>
        </w:rPr>
        <w:t>集成电路科学与工程</w:t>
      </w:r>
    </w:p>
    <w:p w14:paraId="59EB9C89" w14:textId="77777777" w:rsidR="00A51CD5" w:rsidRDefault="00000000">
      <w:pPr>
        <w:spacing w:line="360" w:lineRule="auto"/>
        <w:rPr>
          <w:rFonts w:ascii="宋体" w:eastAsia="宋体" w:hAnsi="宋体" w:hint="eastAsia"/>
          <w:sz w:val="24"/>
        </w:rPr>
      </w:pPr>
      <w:r>
        <w:rPr>
          <w:rFonts w:ascii="宋体" w:eastAsia="宋体" w:hAnsi="宋体"/>
          <w:b/>
          <w:sz w:val="24"/>
        </w:rPr>
        <w:t>考试科目：</w:t>
      </w:r>
      <w:r>
        <w:rPr>
          <w:rFonts w:ascii="宋体" w:eastAsia="宋体" w:hAnsi="宋体" w:hint="eastAsia"/>
          <w:b/>
          <w:sz w:val="24"/>
        </w:rPr>
        <w:t>半导体物理</w:t>
      </w:r>
    </w:p>
    <w:p w14:paraId="3EE12C7B" w14:textId="77777777" w:rsidR="00A51CD5" w:rsidRDefault="00000000">
      <w:pPr>
        <w:spacing w:line="360" w:lineRule="auto"/>
        <w:rPr>
          <w:rFonts w:ascii="宋体" w:eastAsia="宋体" w:hAnsi="宋体" w:hint="eastAsia"/>
          <w:sz w:val="24"/>
        </w:rPr>
      </w:pPr>
      <w:r>
        <w:rPr>
          <w:rFonts w:ascii="宋体" w:eastAsia="宋体" w:hAnsi="宋体"/>
          <w:b/>
          <w:sz w:val="24"/>
        </w:rPr>
        <w:t>考试代码：</w:t>
      </w:r>
      <w:r>
        <w:rPr>
          <w:rFonts w:ascii="宋体" w:eastAsia="宋体" w:hAnsi="宋体"/>
          <w:sz w:val="24"/>
        </w:rPr>
        <w:t>821</w:t>
      </w:r>
    </w:p>
    <w:p w14:paraId="5F74360F" w14:textId="77777777" w:rsidR="00A51CD5" w:rsidRDefault="00000000">
      <w:pPr>
        <w:spacing w:line="360" w:lineRule="auto"/>
        <w:rPr>
          <w:rFonts w:ascii="宋体" w:eastAsia="宋体" w:hAnsi="宋体" w:hint="eastAsia"/>
          <w:b/>
          <w:sz w:val="24"/>
        </w:rPr>
      </w:pPr>
      <w:r>
        <w:rPr>
          <w:rFonts w:ascii="宋体" w:eastAsia="宋体" w:hAnsi="宋体"/>
          <w:b/>
          <w:sz w:val="24"/>
        </w:rPr>
        <w:t>考试参考书：</w:t>
      </w:r>
    </w:p>
    <w:p w14:paraId="088D6519" w14:textId="77777777" w:rsidR="00A51CD5" w:rsidRDefault="00000000">
      <w:pPr>
        <w:numPr>
          <w:ilvl w:val="0"/>
          <w:numId w:val="1"/>
        </w:numPr>
        <w:spacing w:line="360" w:lineRule="auto"/>
        <w:rPr>
          <w:rFonts w:ascii="宋体" w:eastAsia="宋体" w:hAnsi="宋体" w:hint="eastAsia"/>
          <w:bCs/>
          <w:sz w:val="24"/>
        </w:rPr>
      </w:pPr>
      <w:r>
        <w:rPr>
          <w:rFonts w:ascii="宋体" w:eastAsia="宋体" w:hAnsi="宋体" w:hint="eastAsia"/>
          <w:bCs/>
          <w:sz w:val="24"/>
        </w:rPr>
        <w:t>刘恩科, 半导体物理学[M] (第8版). 电子工业出版, 2023</w:t>
      </w:r>
    </w:p>
    <w:p w14:paraId="0CD3BB86" w14:textId="77777777" w:rsidR="00A51CD5" w:rsidRDefault="00A51CD5">
      <w:pPr>
        <w:spacing w:line="360" w:lineRule="auto"/>
        <w:rPr>
          <w:rFonts w:ascii="宋体" w:eastAsia="宋体" w:hAnsi="宋体" w:hint="eastAsia"/>
          <w:sz w:val="24"/>
        </w:rPr>
      </w:pPr>
    </w:p>
    <w:p w14:paraId="31CDC83E" w14:textId="77777777" w:rsidR="00A51CD5" w:rsidRDefault="00000000">
      <w:pPr>
        <w:spacing w:line="360" w:lineRule="auto"/>
        <w:rPr>
          <w:rFonts w:ascii="宋体" w:eastAsia="宋体" w:hAnsi="宋体" w:hint="eastAsia"/>
          <w:sz w:val="24"/>
        </w:rPr>
      </w:pPr>
      <w:r>
        <w:rPr>
          <w:rFonts w:ascii="宋体" w:eastAsia="宋体" w:hAnsi="宋体"/>
          <w:b/>
          <w:sz w:val="24"/>
        </w:rPr>
        <w:t>考试总分：</w:t>
      </w:r>
      <w:r>
        <w:rPr>
          <w:rFonts w:ascii="宋体" w:eastAsia="宋体" w:hAnsi="宋体"/>
          <w:sz w:val="24"/>
        </w:rPr>
        <w:t>150分</w:t>
      </w:r>
    </w:p>
    <w:p w14:paraId="3E87ADB8" w14:textId="77777777" w:rsidR="00A51CD5" w:rsidRDefault="00000000">
      <w:pPr>
        <w:spacing w:line="360" w:lineRule="auto"/>
        <w:rPr>
          <w:rFonts w:ascii="宋体" w:eastAsia="宋体" w:hAnsi="宋体" w:hint="eastAsia"/>
          <w:sz w:val="24"/>
        </w:rPr>
      </w:pPr>
      <w:r>
        <w:rPr>
          <w:rFonts w:ascii="宋体" w:eastAsia="宋体" w:hAnsi="宋体"/>
          <w:b/>
          <w:sz w:val="24"/>
        </w:rPr>
        <w:t>考试时间：</w:t>
      </w:r>
      <w:r>
        <w:rPr>
          <w:rFonts w:ascii="宋体" w:eastAsia="宋体" w:hAnsi="宋体"/>
          <w:sz w:val="24"/>
        </w:rPr>
        <w:t>3小时</w:t>
      </w:r>
    </w:p>
    <w:p w14:paraId="76203259" w14:textId="77777777" w:rsidR="00A51CD5" w:rsidRDefault="00A51CD5">
      <w:pPr>
        <w:rPr>
          <w:rFonts w:ascii="宋体" w:eastAsia="宋体" w:hAnsi="宋体" w:hint="eastAsia"/>
          <w:sz w:val="24"/>
        </w:rPr>
      </w:pPr>
    </w:p>
    <w:p w14:paraId="4C387D9D" w14:textId="77777777" w:rsidR="00A51CD5" w:rsidRDefault="00000000">
      <w:pPr>
        <w:numPr>
          <w:ilvl w:val="0"/>
          <w:numId w:val="2"/>
        </w:numPr>
        <w:spacing w:line="360" w:lineRule="auto"/>
        <w:rPr>
          <w:rFonts w:ascii="宋体" w:eastAsia="宋体" w:hAnsi="宋体" w:hint="eastAsia"/>
          <w:b/>
          <w:sz w:val="28"/>
          <w:szCs w:val="28"/>
        </w:rPr>
      </w:pPr>
      <w:r>
        <w:rPr>
          <w:rFonts w:ascii="宋体" w:eastAsia="宋体" w:hAnsi="宋体"/>
          <w:b/>
          <w:sz w:val="28"/>
          <w:szCs w:val="28"/>
        </w:rPr>
        <w:t>考试</w:t>
      </w:r>
      <w:r>
        <w:rPr>
          <w:rFonts w:ascii="宋体" w:eastAsia="宋体" w:hAnsi="宋体" w:hint="eastAsia"/>
          <w:b/>
          <w:sz w:val="28"/>
          <w:szCs w:val="28"/>
        </w:rPr>
        <w:t>目的与</w:t>
      </w:r>
      <w:r>
        <w:rPr>
          <w:rFonts w:ascii="宋体" w:eastAsia="宋体" w:hAnsi="宋体"/>
          <w:b/>
          <w:sz w:val="28"/>
          <w:szCs w:val="28"/>
        </w:rPr>
        <w:t>要求</w:t>
      </w:r>
    </w:p>
    <w:p w14:paraId="2E37BE7D" w14:textId="77777777" w:rsidR="00A51CD5" w:rsidRDefault="00000000">
      <w:pPr>
        <w:spacing w:line="360" w:lineRule="auto"/>
        <w:ind w:firstLineChars="200" w:firstLine="480"/>
        <w:rPr>
          <w:rFonts w:ascii="宋体" w:eastAsia="宋体" w:hAnsi="宋体" w:hint="eastAsia"/>
          <w:sz w:val="24"/>
        </w:rPr>
      </w:pPr>
      <w:r>
        <w:rPr>
          <w:rFonts w:ascii="宋体" w:eastAsia="宋体" w:hAnsi="宋体"/>
          <w:bCs/>
          <w:sz w:val="24"/>
        </w:rPr>
        <w:t>《</w:t>
      </w:r>
      <w:r>
        <w:rPr>
          <w:rFonts w:ascii="宋体" w:eastAsia="宋体" w:hAnsi="宋体" w:hint="eastAsia"/>
          <w:b/>
          <w:sz w:val="24"/>
        </w:rPr>
        <w:t>半导体物理</w:t>
      </w:r>
      <w:r>
        <w:rPr>
          <w:rFonts w:ascii="宋体" w:eastAsia="宋体" w:hAnsi="宋体"/>
          <w:bCs/>
          <w:sz w:val="24"/>
        </w:rPr>
        <w:t>》</w:t>
      </w:r>
      <w:r>
        <w:rPr>
          <w:rFonts w:ascii="宋体" w:eastAsia="宋体" w:hAnsi="宋体" w:hint="eastAsia"/>
          <w:bCs/>
          <w:sz w:val="24"/>
        </w:rPr>
        <w:t>是与集成系统专业和微电子科学与工程等相关专业的核心基础课程。本课程聚焦半导体物理的基础理论和主要性质，希望通过学习，学生能够为学习半导体器件和集成电路相关课程打下必要的专业基础，</w:t>
      </w:r>
      <w:r>
        <w:rPr>
          <w:rFonts w:ascii="宋体" w:eastAsia="宋体" w:hAnsi="宋体" w:hint="eastAsia"/>
          <w:sz w:val="24"/>
        </w:rPr>
        <w:t>培养学生基于基础理论解决实际工程问题的能力，为从事与集成电路相关工作奠定基础。</w:t>
      </w:r>
    </w:p>
    <w:p w14:paraId="2B937BB5" w14:textId="77777777" w:rsidR="00A51CD5" w:rsidRDefault="00000000">
      <w:pPr>
        <w:spacing w:line="360" w:lineRule="auto"/>
        <w:ind w:firstLineChars="200" w:firstLine="480"/>
        <w:rPr>
          <w:rFonts w:ascii="宋体" w:eastAsia="宋体" w:hAnsi="宋体" w:hint="eastAsia"/>
          <w:sz w:val="24"/>
        </w:rPr>
      </w:pPr>
      <w:r>
        <w:rPr>
          <w:rFonts w:ascii="宋体" w:eastAsia="宋体" w:hAnsi="宋体" w:hint="eastAsia"/>
          <w:sz w:val="24"/>
        </w:rPr>
        <w:t>要求考生：</w:t>
      </w:r>
    </w:p>
    <w:p w14:paraId="53FD8E5E" w14:textId="77777777" w:rsidR="00A51CD5" w:rsidRDefault="00000000">
      <w:pPr>
        <w:spacing w:line="360" w:lineRule="auto"/>
        <w:ind w:firstLineChars="200" w:firstLine="480"/>
        <w:rPr>
          <w:rFonts w:ascii="宋体" w:eastAsia="宋体" w:hAnsi="宋体" w:hint="eastAsia"/>
          <w:sz w:val="24"/>
        </w:rPr>
      </w:pPr>
      <w:r>
        <w:rPr>
          <w:rFonts w:ascii="宋体" w:eastAsia="宋体" w:hAnsi="宋体"/>
          <w:sz w:val="24"/>
        </w:rPr>
        <w:t xml:space="preserve">(1) </w:t>
      </w:r>
      <w:r>
        <w:rPr>
          <w:rFonts w:ascii="宋体" w:eastAsia="宋体" w:hAnsi="宋体" w:hint="eastAsia"/>
          <w:sz w:val="24"/>
        </w:rPr>
        <w:t>全面、系统地</w:t>
      </w:r>
      <w:r>
        <w:rPr>
          <w:rFonts w:ascii="宋体" w:eastAsia="宋体" w:hAnsi="宋体"/>
          <w:sz w:val="24"/>
        </w:rPr>
        <w:t>掌握</w:t>
      </w:r>
      <w:r>
        <w:rPr>
          <w:rFonts w:ascii="宋体" w:eastAsia="宋体" w:hAnsi="宋体" w:hint="eastAsia"/>
          <w:sz w:val="24"/>
        </w:rPr>
        <w:t>集成电路制造工程及</w:t>
      </w:r>
      <w:proofErr w:type="gramStart"/>
      <w:r>
        <w:rPr>
          <w:rFonts w:ascii="宋体" w:eastAsia="宋体" w:hAnsi="宋体" w:hint="eastAsia"/>
          <w:sz w:val="24"/>
        </w:rPr>
        <w:t>纳电子</w:t>
      </w:r>
      <w:proofErr w:type="gramEnd"/>
      <w:r>
        <w:rPr>
          <w:rFonts w:ascii="宋体" w:eastAsia="宋体" w:hAnsi="宋体" w:hint="eastAsia"/>
          <w:sz w:val="24"/>
        </w:rPr>
        <w:t>科学相关基本概念与</w:t>
      </w:r>
      <w:r>
        <w:rPr>
          <w:rFonts w:ascii="宋体" w:eastAsia="宋体" w:hAnsi="宋体"/>
          <w:sz w:val="24"/>
        </w:rPr>
        <w:t>基础理</w:t>
      </w:r>
      <w:r>
        <w:rPr>
          <w:rFonts w:ascii="宋体" w:eastAsia="宋体" w:hAnsi="宋体" w:hint="eastAsia"/>
          <w:sz w:val="24"/>
        </w:rPr>
        <w:t>论；</w:t>
      </w:r>
    </w:p>
    <w:p w14:paraId="414B8E28" w14:textId="77777777" w:rsidR="00A51CD5" w:rsidRDefault="00000000">
      <w:pPr>
        <w:spacing w:line="360" w:lineRule="auto"/>
        <w:ind w:firstLineChars="200" w:firstLine="480"/>
        <w:rPr>
          <w:rFonts w:ascii="宋体" w:eastAsia="宋体" w:hAnsi="宋体" w:hint="eastAsia"/>
          <w:sz w:val="24"/>
        </w:rPr>
      </w:pPr>
      <w:r>
        <w:rPr>
          <w:rFonts w:ascii="宋体" w:eastAsia="宋体" w:hAnsi="宋体"/>
          <w:sz w:val="24"/>
        </w:rPr>
        <w:t xml:space="preserve">(2) </w:t>
      </w:r>
      <w:r>
        <w:rPr>
          <w:rFonts w:ascii="宋体" w:eastAsia="宋体" w:hAnsi="宋体" w:hint="eastAsia"/>
          <w:sz w:val="24"/>
        </w:rPr>
        <w:t>具备运用半导体物理</w:t>
      </w:r>
      <w:r>
        <w:rPr>
          <w:rFonts w:ascii="宋体" w:eastAsia="宋体" w:hAnsi="宋体"/>
          <w:sz w:val="24"/>
        </w:rPr>
        <w:t>基础理论</w:t>
      </w:r>
      <w:r>
        <w:rPr>
          <w:rFonts w:ascii="宋体" w:eastAsia="宋体" w:hAnsi="宋体" w:hint="eastAsia"/>
          <w:sz w:val="24"/>
        </w:rPr>
        <w:t>分析并解决集成电路制造领域实际问题的基本能力。</w:t>
      </w:r>
    </w:p>
    <w:p w14:paraId="0A995E7D" w14:textId="77777777" w:rsidR="00A51CD5" w:rsidRDefault="00000000">
      <w:pPr>
        <w:numPr>
          <w:ilvl w:val="0"/>
          <w:numId w:val="2"/>
        </w:numPr>
        <w:spacing w:line="360" w:lineRule="auto"/>
        <w:rPr>
          <w:rFonts w:ascii="宋体" w:eastAsia="宋体" w:hAnsi="宋体" w:hint="eastAsia"/>
          <w:b/>
          <w:sz w:val="28"/>
          <w:szCs w:val="28"/>
        </w:rPr>
      </w:pPr>
      <w:r>
        <w:rPr>
          <w:rFonts w:ascii="宋体" w:eastAsia="宋体" w:hAnsi="宋体"/>
          <w:b/>
          <w:sz w:val="28"/>
          <w:szCs w:val="28"/>
        </w:rPr>
        <w:t>考试内容</w:t>
      </w:r>
    </w:p>
    <w:p w14:paraId="79191877" w14:textId="77777777" w:rsidR="00A51CD5" w:rsidRDefault="00000000">
      <w:pPr>
        <w:spacing w:line="360" w:lineRule="auto"/>
        <w:ind w:firstLine="420"/>
        <w:jc w:val="center"/>
        <w:rPr>
          <w:rFonts w:ascii="宋体" w:eastAsia="宋体" w:hAnsi="宋体" w:hint="eastAsia"/>
          <w:sz w:val="24"/>
        </w:rPr>
      </w:pPr>
      <w:r>
        <w:rPr>
          <w:rFonts w:ascii="宋体" w:eastAsia="宋体" w:hAnsi="宋体"/>
          <w:sz w:val="24"/>
        </w:rPr>
        <w:t>第一章</w:t>
      </w:r>
      <w:r>
        <w:rPr>
          <w:rFonts w:ascii="宋体" w:eastAsia="宋体" w:hAnsi="宋体" w:hint="eastAsia"/>
          <w:sz w:val="24"/>
        </w:rPr>
        <w:t xml:space="preserve"> 掺杂半导体的导电性</w:t>
      </w:r>
    </w:p>
    <w:p w14:paraId="7DCB7A12" w14:textId="77777777" w:rsidR="00A51CD5" w:rsidRDefault="00000000">
      <w:pPr>
        <w:spacing w:line="360" w:lineRule="auto"/>
        <w:ind w:firstLine="420"/>
        <w:rPr>
          <w:rFonts w:ascii="宋体" w:eastAsia="宋体" w:hAnsi="宋体" w:hint="eastAsia"/>
          <w:sz w:val="24"/>
        </w:rPr>
      </w:pPr>
      <w:r>
        <w:rPr>
          <w:rFonts w:ascii="宋体" w:eastAsia="宋体" w:hAnsi="宋体" w:hint="eastAsia"/>
          <w:sz w:val="24"/>
        </w:rPr>
        <w:t>1.掺杂和载流子；</w:t>
      </w:r>
    </w:p>
    <w:p w14:paraId="6AAFD21E" w14:textId="77777777" w:rsidR="00A51CD5" w:rsidRDefault="00000000">
      <w:pPr>
        <w:spacing w:line="360" w:lineRule="auto"/>
        <w:ind w:firstLine="420"/>
        <w:rPr>
          <w:rFonts w:ascii="宋体" w:eastAsia="宋体" w:hAnsi="宋体" w:hint="eastAsia"/>
          <w:sz w:val="24"/>
        </w:rPr>
      </w:pPr>
      <w:r>
        <w:rPr>
          <w:rFonts w:ascii="宋体" w:eastAsia="宋体" w:hAnsi="宋体" w:hint="eastAsia"/>
          <w:sz w:val="24"/>
        </w:rPr>
        <w:t>2.电导率和电阻率，迁移率；</w:t>
      </w:r>
    </w:p>
    <w:p w14:paraId="0DEA3B2C" w14:textId="77777777" w:rsidR="00A51CD5" w:rsidRDefault="00000000">
      <w:pPr>
        <w:spacing w:line="360" w:lineRule="auto"/>
        <w:ind w:firstLine="420"/>
        <w:rPr>
          <w:rFonts w:ascii="宋体" w:eastAsia="宋体" w:hAnsi="宋体" w:hint="eastAsia"/>
          <w:sz w:val="24"/>
        </w:rPr>
      </w:pPr>
      <w:r>
        <w:rPr>
          <w:rFonts w:ascii="宋体" w:eastAsia="宋体" w:hAnsi="宋体" w:hint="eastAsia"/>
          <w:sz w:val="24"/>
        </w:rPr>
        <w:t>3.四</w:t>
      </w:r>
      <w:r>
        <w:rPr>
          <w:rFonts w:ascii="宋体" w:eastAsia="宋体" w:hAnsi="宋体"/>
          <w:sz w:val="24"/>
        </w:rPr>
        <w:t>探针测电阻率。</w:t>
      </w:r>
    </w:p>
    <w:p w14:paraId="6DECCA91" w14:textId="77777777" w:rsidR="00A51CD5" w:rsidRDefault="00000000">
      <w:pPr>
        <w:spacing w:line="360" w:lineRule="auto"/>
        <w:ind w:firstLine="420"/>
        <w:rPr>
          <w:rFonts w:ascii="宋体" w:eastAsia="宋体" w:hAnsi="宋体" w:hint="eastAsia"/>
          <w:sz w:val="24"/>
        </w:rPr>
      </w:pPr>
      <w:r>
        <w:rPr>
          <w:rFonts w:ascii="宋体" w:eastAsia="宋体" w:hAnsi="宋体" w:hint="eastAsia"/>
          <w:sz w:val="24"/>
        </w:rPr>
        <w:t>考试要求：</w:t>
      </w:r>
    </w:p>
    <w:p w14:paraId="6EE14C46" w14:textId="77777777" w:rsidR="00A51CD5" w:rsidRDefault="00000000">
      <w:pPr>
        <w:spacing w:line="360" w:lineRule="auto"/>
        <w:ind w:firstLine="420"/>
        <w:rPr>
          <w:rFonts w:ascii="宋体" w:eastAsia="宋体" w:hAnsi="宋体" w:hint="eastAsia"/>
          <w:sz w:val="24"/>
        </w:rPr>
      </w:pPr>
      <w:r>
        <w:rPr>
          <w:rFonts w:ascii="宋体" w:eastAsia="宋体" w:hAnsi="宋体" w:hint="eastAsia"/>
          <w:sz w:val="24"/>
        </w:rPr>
        <w:t>掌握掺杂和载流子的概念，熟悉电导率和电阻率和迁移率之间的相互关系；</w:t>
      </w:r>
      <w:proofErr w:type="gramStart"/>
      <w:r>
        <w:rPr>
          <w:rFonts w:ascii="宋体" w:eastAsia="宋体" w:hAnsi="宋体" w:hint="eastAsia"/>
          <w:sz w:val="24"/>
        </w:rPr>
        <w:lastRenderedPageBreak/>
        <w:t>掌握四</w:t>
      </w:r>
      <w:r>
        <w:rPr>
          <w:rFonts w:ascii="宋体" w:eastAsia="宋体" w:hAnsi="宋体"/>
          <w:sz w:val="24"/>
        </w:rPr>
        <w:t>探针</w:t>
      </w:r>
      <w:proofErr w:type="gramEnd"/>
      <w:r>
        <w:rPr>
          <w:rFonts w:ascii="宋体" w:eastAsia="宋体" w:hAnsi="宋体"/>
          <w:sz w:val="24"/>
        </w:rPr>
        <w:t>测电阻率的原理、适用条件和修正。</w:t>
      </w:r>
      <w:r>
        <w:rPr>
          <w:rFonts w:ascii="宋体" w:eastAsia="宋体" w:hAnsi="宋体" w:hint="eastAsia"/>
          <w:sz w:val="24"/>
        </w:rPr>
        <w:t>电导率或电阻率和迁移率之间的相互关系；温度、掺杂浓度对迁移率的影响，影响飘移运动的因素，晶格散射，电离杂质散射</w:t>
      </w:r>
      <w:r w:rsidRPr="002C3F1D">
        <w:rPr>
          <w:rFonts w:ascii="宋体" w:eastAsia="宋体" w:hAnsi="宋体"/>
          <w:sz w:val="24"/>
        </w:rPr>
        <w:t>。</w:t>
      </w:r>
      <w:r w:rsidRPr="002C3F1D">
        <w:rPr>
          <w:rFonts w:ascii="宋体" w:eastAsia="宋体" w:hAnsi="宋体" w:hint="eastAsia"/>
          <w:sz w:val="24"/>
        </w:rPr>
        <w:t>计算掺杂浓度，</w:t>
      </w:r>
      <w:r>
        <w:rPr>
          <w:rFonts w:ascii="宋体" w:eastAsia="宋体" w:hAnsi="宋体" w:hint="eastAsia"/>
          <w:sz w:val="24"/>
        </w:rPr>
        <w:t>四</w:t>
      </w:r>
      <w:r>
        <w:rPr>
          <w:rFonts w:ascii="宋体" w:eastAsia="宋体" w:hAnsi="宋体"/>
          <w:sz w:val="24"/>
        </w:rPr>
        <w:t>探针测量电阻率的原理和使用条件。</w:t>
      </w:r>
    </w:p>
    <w:p w14:paraId="54380780" w14:textId="77777777" w:rsidR="00A51CD5" w:rsidRDefault="00000000">
      <w:pPr>
        <w:spacing w:line="360" w:lineRule="auto"/>
        <w:ind w:firstLine="420"/>
        <w:jc w:val="center"/>
        <w:rPr>
          <w:rFonts w:ascii="宋体" w:eastAsia="宋体" w:hAnsi="宋体" w:hint="eastAsia"/>
          <w:b/>
          <w:bCs/>
          <w:sz w:val="24"/>
        </w:rPr>
      </w:pPr>
      <w:r>
        <w:rPr>
          <w:rFonts w:ascii="宋体" w:eastAsia="宋体" w:hAnsi="宋体" w:hint="eastAsia"/>
          <w:sz w:val="24"/>
        </w:rPr>
        <w:t>第二章</w:t>
      </w:r>
      <w:r>
        <w:rPr>
          <w:rFonts w:ascii="宋体" w:eastAsia="宋体" w:hAnsi="宋体"/>
          <w:sz w:val="24"/>
        </w:rPr>
        <w:t xml:space="preserve">  能级和载流子</w:t>
      </w:r>
    </w:p>
    <w:p w14:paraId="04848CE6" w14:textId="77777777"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1.</w:t>
      </w:r>
      <w:r>
        <w:rPr>
          <w:rFonts w:ascii="宋体" w:eastAsia="宋体" w:hAnsi="宋体"/>
          <w:sz w:val="24"/>
        </w:rPr>
        <w:t xml:space="preserve">量子态和能级；费米能级； </w:t>
      </w:r>
    </w:p>
    <w:p w14:paraId="6C1E0D66" w14:textId="77777777" w:rsidR="00A51CD5" w:rsidRPr="002C3F1D" w:rsidRDefault="00000000">
      <w:pPr>
        <w:spacing w:line="360" w:lineRule="auto"/>
        <w:ind w:firstLineChars="225" w:firstLine="540"/>
        <w:rPr>
          <w:rFonts w:ascii="宋体" w:eastAsia="宋体" w:hAnsi="宋体" w:hint="eastAsia"/>
          <w:sz w:val="24"/>
        </w:rPr>
      </w:pPr>
      <w:r w:rsidRPr="002C3F1D">
        <w:rPr>
          <w:rFonts w:ascii="宋体" w:eastAsia="宋体" w:hAnsi="宋体" w:hint="eastAsia"/>
          <w:sz w:val="24"/>
        </w:rPr>
        <w:t>2.</w:t>
      </w:r>
      <w:r w:rsidRPr="002C3F1D">
        <w:rPr>
          <w:rFonts w:ascii="宋体" w:eastAsia="宋体" w:hAnsi="宋体"/>
          <w:sz w:val="24"/>
        </w:rPr>
        <w:t>多子和少子的热平衡；</w:t>
      </w:r>
    </w:p>
    <w:p w14:paraId="57F4E496" w14:textId="77777777"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3.</w:t>
      </w:r>
      <w:r>
        <w:rPr>
          <w:rFonts w:ascii="宋体" w:eastAsia="宋体" w:hAnsi="宋体"/>
          <w:sz w:val="24"/>
        </w:rPr>
        <w:t>电子的平衡统计分布规律</w:t>
      </w:r>
      <w:r>
        <w:rPr>
          <w:rFonts w:ascii="宋体" w:eastAsia="宋体" w:hAnsi="宋体" w:hint="eastAsia"/>
          <w:sz w:val="24"/>
        </w:rPr>
        <w:t>；</w:t>
      </w:r>
    </w:p>
    <w:p w14:paraId="68F222EF" w14:textId="77777777"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4.</w:t>
      </w:r>
      <w:r>
        <w:rPr>
          <w:rFonts w:ascii="宋体" w:eastAsia="宋体" w:hAnsi="宋体"/>
          <w:sz w:val="24"/>
        </w:rPr>
        <w:t>非平衡载流子的复合和扩散</w:t>
      </w:r>
      <w:r>
        <w:rPr>
          <w:rFonts w:ascii="宋体" w:eastAsia="宋体" w:hAnsi="宋体" w:hint="eastAsia"/>
          <w:sz w:val="24"/>
        </w:rPr>
        <w:t>。</w:t>
      </w:r>
    </w:p>
    <w:p w14:paraId="2B5D9F04" w14:textId="51556003" w:rsidR="00A51CD5" w:rsidRDefault="00000000">
      <w:pPr>
        <w:spacing w:line="360" w:lineRule="auto"/>
        <w:ind w:firstLine="360"/>
        <w:jc w:val="left"/>
        <w:rPr>
          <w:rFonts w:ascii="宋体" w:eastAsia="宋体" w:hAnsi="宋体" w:hint="eastAsia"/>
          <w:sz w:val="24"/>
        </w:rPr>
      </w:pPr>
      <w:r>
        <w:rPr>
          <w:rFonts w:ascii="宋体" w:eastAsia="宋体" w:hAnsi="宋体" w:hint="eastAsia"/>
          <w:sz w:val="24"/>
        </w:rPr>
        <w:t>考试要求：</w:t>
      </w:r>
      <w:r>
        <w:rPr>
          <w:rFonts w:ascii="宋体" w:eastAsia="宋体" w:hAnsi="宋体"/>
          <w:sz w:val="24"/>
        </w:rPr>
        <w:t>掌握量子态和能级的概念；</w:t>
      </w:r>
      <w:r w:rsidRPr="002C3F1D">
        <w:rPr>
          <w:rFonts w:ascii="宋体" w:eastAsia="宋体" w:hAnsi="宋体"/>
          <w:sz w:val="24"/>
        </w:rPr>
        <w:t>多子和少子的</w:t>
      </w:r>
      <w:r w:rsidR="002C3F1D" w:rsidRPr="002C3F1D">
        <w:rPr>
          <w:rFonts w:ascii="宋体" w:eastAsia="宋体" w:hAnsi="宋体" w:hint="eastAsia"/>
          <w:sz w:val="24"/>
        </w:rPr>
        <w:t>概念判定</w:t>
      </w:r>
      <w:r w:rsidR="00F5643A">
        <w:rPr>
          <w:rFonts w:ascii="宋体" w:eastAsia="宋体" w:hAnsi="宋体" w:hint="eastAsia"/>
          <w:sz w:val="24"/>
        </w:rPr>
        <w:t>及热平衡计算</w:t>
      </w:r>
      <w:r w:rsidRPr="002C3F1D">
        <w:rPr>
          <w:rFonts w:ascii="宋体" w:eastAsia="宋体" w:hAnsi="宋体"/>
          <w:sz w:val="24"/>
        </w:rPr>
        <w:t>；</w:t>
      </w:r>
      <w:r>
        <w:rPr>
          <w:rFonts w:ascii="宋体" w:eastAsia="宋体" w:hAnsi="宋体"/>
          <w:sz w:val="24"/>
        </w:rPr>
        <w:t>理解费米能级的概念和电子的费米统计分布规律；掌握电子的平衡统计分布规律</w:t>
      </w:r>
      <w:r>
        <w:rPr>
          <w:rFonts w:ascii="宋体" w:eastAsia="宋体" w:hAnsi="宋体" w:hint="eastAsia"/>
          <w:sz w:val="24"/>
        </w:rPr>
        <w:t>；掌握</w:t>
      </w:r>
      <w:r>
        <w:rPr>
          <w:rFonts w:ascii="宋体" w:eastAsia="宋体" w:hAnsi="宋体"/>
          <w:sz w:val="24"/>
        </w:rPr>
        <w:t>非平衡载流子的复合和扩散，扩散电流。</w:t>
      </w:r>
    </w:p>
    <w:p w14:paraId="2C331FDD" w14:textId="77777777" w:rsidR="00A51CD5" w:rsidRDefault="00A51CD5">
      <w:pPr>
        <w:pStyle w:val="2"/>
        <w:spacing w:after="0" w:line="360" w:lineRule="auto"/>
        <w:ind w:leftChars="0" w:left="0" w:firstLineChars="200" w:firstLine="480"/>
        <w:rPr>
          <w:rFonts w:ascii="宋体" w:eastAsia="宋体" w:hAnsi="宋体" w:hint="eastAsia"/>
          <w:sz w:val="24"/>
        </w:rPr>
      </w:pPr>
    </w:p>
    <w:p w14:paraId="405A307C" w14:textId="77777777" w:rsidR="00A51CD5" w:rsidRDefault="00A51CD5">
      <w:pPr>
        <w:spacing w:line="360" w:lineRule="auto"/>
        <w:ind w:firstLineChars="225" w:firstLine="540"/>
        <w:rPr>
          <w:rFonts w:ascii="宋体" w:eastAsia="宋体" w:hAnsi="宋体" w:hint="eastAsia"/>
          <w:sz w:val="24"/>
        </w:rPr>
      </w:pPr>
    </w:p>
    <w:p w14:paraId="5F02DEA9" w14:textId="77777777" w:rsidR="00A51CD5" w:rsidRDefault="00000000">
      <w:pPr>
        <w:spacing w:line="360" w:lineRule="auto"/>
        <w:jc w:val="center"/>
        <w:rPr>
          <w:rFonts w:ascii="宋体" w:eastAsia="宋体" w:hAnsi="宋体" w:hint="eastAsia"/>
          <w:sz w:val="24"/>
        </w:rPr>
      </w:pPr>
      <w:r>
        <w:rPr>
          <w:rFonts w:ascii="宋体" w:eastAsia="宋体" w:hAnsi="宋体" w:hint="eastAsia"/>
          <w:sz w:val="24"/>
        </w:rPr>
        <w:t>第三章</w:t>
      </w:r>
      <w:r>
        <w:rPr>
          <w:rFonts w:ascii="宋体" w:eastAsia="宋体" w:hAnsi="宋体"/>
          <w:sz w:val="24"/>
        </w:rPr>
        <w:t xml:space="preserve">  </w:t>
      </w:r>
      <w:r>
        <w:rPr>
          <w:rFonts w:ascii="宋体" w:eastAsia="宋体" w:hAnsi="宋体" w:hint="eastAsia"/>
          <w:sz w:val="24"/>
        </w:rPr>
        <w:t>PN结</w:t>
      </w:r>
    </w:p>
    <w:p w14:paraId="201E6144" w14:textId="77777777"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1.</w:t>
      </w:r>
      <w:r>
        <w:rPr>
          <w:rFonts w:ascii="宋体" w:eastAsia="宋体" w:hAnsi="宋体" w:hint="eastAsia"/>
          <w:b/>
          <w:bCs/>
          <w:sz w:val="24"/>
        </w:rPr>
        <w:t xml:space="preserve"> </w:t>
      </w:r>
      <w:r>
        <w:rPr>
          <w:rFonts w:ascii="宋体" w:eastAsia="宋体" w:hAnsi="宋体" w:hint="eastAsia"/>
          <w:sz w:val="24"/>
        </w:rPr>
        <w:t>PN结</w:t>
      </w:r>
      <w:r>
        <w:rPr>
          <w:rFonts w:ascii="宋体" w:eastAsia="宋体" w:hAnsi="宋体"/>
          <w:sz w:val="24"/>
        </w:rPr>
        <w:t xml:space="preserve">的电流-电压关系； </w:t>
      </w:r>
    </w:p>
    <w:p w14:paraId="4FCCC3A6" w14:textId="77777777"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2.</w:t>
      </w:r>
      <w:r>
        <w:rPr>
          <w:rFonts w:ascii="宋体" w:eastAsia="宋体" w:hAnsi="宋体"/>
          <w:sz w:val="24"/>
        </w:rPr>
        <w:t xml:space="preserve"> </w:t>
      </w:r>
      <w:bookmarkStart w:id="0" w:name="OLE_LINK1"/>
      <w:r>
        <w:rPr>
          <w:rFonts w:ascii="宋体" w:eastAsia="宋体" w:hAnsi="宋体"/>
          <w:sz w:val="24"/>
        </w:rPr>
        <w:t>空间电荷区</w:t>
      </w:r>
      <w:bookmarkEnd w:id="0"/>
      <w:r>
        <w:rPr>
          <w:rFonts w:ascii="宋体" w:eastAsia="宋体" w:hAnsi="宋体"/>
          <w:sz w:val="24"/>
        </w:rPr>
        <w:t>中的复合和产生电流；</w:t>
      </w:r>
    </w:p>
    <w:p w14:paraId="3E90FD6D" w14:textId="77777777"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 xml:space="preserve">3. </w:t>
      </w:r>
      <w:r>
        <w:rPr>
          <w:rFonts w:ascii="宋体" w:eastAsia="宋体" w:hAnsi="宋体"/>
          <w:sz w:val="24"/>
        </w:rPr>
        <w:t>晶体管的电流放大作用；</w:t>
      </w:r>
    </w:p>
    <w:p w14:paraId="784E845F" w14:textId="243F5349" w:rsidR="00A51CD5" w:rsidRDefault="002C3F1D">
      <w:pPr>
        <w:spacing w:line="360" w:lineRule="auto"/>
        <w:ind w:firstLineChars="225" w:firstLine="540"/>
        <w:rPr>
          <w:rFonts w:ascii="宋体" w:eastAsia="宋体" w:hAnsi="宋体" w:hint="eastAsia"/>
          <w:sz w:val="24"/>
        </w:rPr>
      </w:pPr>
      <w:r>
        <w:rPr>
          <w:rFonts w:ascii="宋体" w:eastAsia="宋体" w:hAnsi="宋体" w:hint="eastAsia"/>
          <w:sz w:val="24"/>
        </w:rPr>
        <w:t>4.</w:t>
      </w:r>
      <w:r>
        <w:rPr>
          <w:rFonts w:ascii="宋体" w:eastAsia="宋体" w:hAnsi="宋体"/>
          <w:sz w:val="24"/>
        </w:rPr>
        <w:t xml:space="preserve"> </w:t>
      </w:r>
      <w:r>
        <w:rPr>
          <w:rFonts w:ascii="宋体" w:eastAsia="宋体" w:hAnsi="宋体" w:hint="eastAsia"/>
          <w:sz w:val="24"/>
        </w:rPr>
        <w:t>PN</w:t>
      </w:r>
      <w:r>
        <w:rPr>
          <w:rFonts w:ascii="宋体" w:eastAsia="宋体" w:hAnsi="宋体"/>
          <w:sz w:val="24"/>
        </w:rPr>
        <w:t>结的击穿；</w:t>
      </w:r>
    </w:p>
    <w:p w14:paraId="56DD9E52" w14:textId="19843898" w:rsidR="00A51CD5" w:rsidRDefault="002C3F1D">
      <w:pPr>
        <w:spacing w:line="360" w:lineRule="auto"/>
        <w:ind w:firstLineChars="225" w:firstLine="540"/>
        <w:rPr>
          <w:rFonts w:ascii="宋体" w:eastAsia="宋体" w:hAnsi="宋体" w:hint="eastAsia"/>
          <w:sz w:val="24"/>
        </w:rPr>
      </w:pPr>
      <w:r>
        <w:rPr>
          <w:rFonts w:ascii="宋体" w:eastAsia="宋体" w:hAnsi="宋体" w:hint="eastAsia"/>
          <w:sz w:val="24"/>
        </w:rPr>
        <w:t>5.</w:t>
      </w:r>
      <w:r>
        <w:rPr>
          <w:rFonts w:ascii="宋体" w:eastAsia="宋体" w:hAnsi="宋体"/>
          <w:sz w:val="24"/>
        </w:rPr>
        <w:t xml:space="preserve"> </w:t>
      </w:r>
      <w:r>
        <w:rPr>
          <w:rFonts w:ascii="宋体" w:eastAsia="宋体" w:hAnsi="宋体" w:hint="eastAsia"/>
          <w:sz w:val="24"/>
        </w:rPr>
        <w:t>PN</w:t>
      </w:r>
      <w:r>
        <w:rPr>
          <w:rFonts w:ascii="宋体" w:eastAsia="宋体" w:hAnsi="宋体"/>
          <w:sz w:val="24"/>
        </w:rPr>
        <w:t>结电容；</w:t>
      </w:r>
    </w:p>
    <w:p w14:paraId="6B36748A" w14:textId="2ADE565C" w:rsidR="00A51CD5" w:rsidRDefault="002C3F1D">
      <w:pPr>
        <w:spacing w:line="360" w:lineRule="auto"/>
        <w:ind w:firstLineChars="225" w:firstLine="540"/>
        <w:rPr>
          <w:rFonts w:ascii="宋体" w:eastAsia="宋体" w:hAnsi="宋体" w:hint="eastAsia"/>
          <w:sz w:val="24"/>
        </w:rPr>
      </w:pPr>
      <w:r>
        <w:rPr>
          <w:rFonts w:ascii="宋体" w:eastAsia="宋体" w:hAnsi="宋体" w:hint="eastAsia"/>
          <w:sz w:val="24"/>
        </w:rPr>
        <w:t>6.</w:t>
      </w:r>
      <w:r>
        <w:rPr>
          <w:rFonts w:ascii="宋体" w:eastAsia="宋体" w:hAnsi="宋体"/>
          <w:sz w:val="24"/>
        </w:rPr>
        <w:t xml:space="preserve"> 金属-半导体接触。</w:t>
      </w:r>
    </w:p>
    <w:p w14:paraId="35C689E9" w14:textId="57BE9C3B" w:rsidR="00A51CD5" w:rsidRDefault="00000000">
      <w:pPr>
        <w:spacing w:line="360" w:lineRule="auto"/>
        <w:ind w:firstLine="360"/>
        <w:jc w:val="left"/>
        <w:rPr>
          <w:rFonts w:ascii="Times New Roman" w:hAnsi="Times New Roman" w:cs="Times New Roman"/>
        </w:rPr>
      </w:pPr>
      <w:r>
        <w:rPr>
          <w:rFonts w:ascii="宋体" w:eastAsia="宋体" w:hAnsi="宋体" w:hint="eastAsia"/>
          <w:sz w:val="24"/>
        </w:rPr>
        <w:t>考试要求：</w:t>
      </w:r>
      <w:r w:rsidR="00E246A8">
        <w:rPr>
          <w:rFonts w:ascii="宋体" w:eastAsia="宋体" w:hAnsi="宋体" w:hint="eastAsia"/>
          <w:sz w:val="24"/>
        </w:rPr>
        <w:t>理解</w:t>
      </w:r>
      <w:r>
        <w:rPr>
          <w:rFonts w:ascii="宋体" w:eastAsia="宋体" w:hAnsi="宋体"/>
          <w:sz w:val="24"/>
        </w:rPr>
        <w:t>PN结的物理特性，</w:t>
      </w:r>
      <w:r w:rsidR="00E246A8">
        <w:rPr>
          <w:rFonts w:ascii="宋体" w:eastAsia="宋体" w:hAnsi="宋体" w:hint="eastAsia"/>
          <w:sz w:val="24"/>
        </w:rPr>
        <w:t>掌握</w:t>
      </w:r>
      <w:r>
        <w:rPr>
          <w:rFonts w:ascii="宋体" w:eastAsia="宋体" w:hAnsi="宋体"/>
          <w:sz w:val="24"/>
        </w:rPr>
        <w:t>PN结的电流电压PN结电容的意义，</w:t>
      </w:r>
      <w:r w:rsidR="00E246A8">
        <w:rPr>
          <w:rFonts w:ascii="宋体" w:eastAsia="宋体" w:hAnsi="宋体" w:hint="eastAsia"/>
          <w:sz w:val="24"/>
        </w:rPr>
        <w:t>了解</w:t>
      </w:r>
      <w:r>
        <w:rPr>
          <w:rFonts w:ascii="宋体" w:eastAsia="宋体" w:hAnsi="宋体"/>
          <w:sz w:val="24"/>
        </w:rPr>
        <w:t>PN结的击穿机制和金属-半导体接触</w:t>
      </w:r>
      <w:r w:rsidR="002C3F1D">
        <w:rPr>
          <w:rFonts w:ascii="宋体" w:eastAsia="宋体" w:hAnsi="宋体" w:hint="eastAsia"/>
          <w:sz w:val="24"/>
        </w:rPr>
        <w:t>；</w:t>
      </w:r>
      <w:r w:rsidR="00E246A8">
        <w:rPr>
          <w:rFonts w:ascii="宋体" w:eastAsia="宋体" w:hAnsi="宋体" w:hint="eastAsia"/>
          <w:sz w:val="24"/>
        </w:rPr>
        <w:t>理解</w:t>
      </w:r>
      <w:r w:rsidR="002C3F1D">
        <w:rPr>
          <w:rFonts w:ascii="宋体" w:eastAsia="宋体" w:hAnsi="宋体"/>
          <w:sz w:val="24"/>
        </w:rPr>
        <w:t>空间电荷区</w:t>
      </w:r>
      <w:r w:rsidR="002C3F1D">
        <w:rPr>
          <w:rFonts w:ascii="宋体" w:eastAsia="宋体" w:hAnsi="宋体" w:hint="eastAsia"/>
          <w:sz w:val="24"/>
        </w:rPr>
        <w:t>的形成机制与作用；晶体管结构及放大电流机理</w:t>
      </w:r>
      <w:r>
        <w:rPr>
          <w:rFonts w:ascii="宋体" w:eastAsia="宋体" w:hAnsi="宋体"/>
          <w:sz w:val="24"/>
        </w:rPr>
        <w:t>。</w:t>
      </w:r>
    </w:p>
    <w:p w14:paraId="36CD184F" w14:textId="77777777" w:rsidR="00A51CD5" w:rsidRPr="00ED523F" w:rsidRDefault="00A51CD5">
      <w:pPr>
        <w:pStyle w:val="2"/>
        <w:spacing w:after="0" w:line="360" w:lineRule="auto"/>
        <w:ind w:leftChars="0" w:left="0" w:firstLineChars="175" w:firstLine="420"/>
        <w:rPr>
          <w:rFonts w:ascii="宋体" w:eastAsia="宋体" w:hAnsi="宋体" w:hint="eastAsia"/>
          <w:sz w:val="24"/>
        </w:rPr>
      </w:pPr>
    </w:p>
    <w:p w14:paraId="7691CC75" w14:textId="77777777" w:rsidR="00A51CD5" w:rsidRDefault="00000000">
      <w:pPr>
        <w:spacing w:line="360" w:lineRule="auto"/>
        <w:jc w:val="center"/>
        <w:rPr>
          <w:rFonts w:ascii="宋体" w:eastAsia="宋体" w:hAnsi="宋体" w:hint="eastAsia"/>
          <w:sz w:val="24"/>
        </w:rPr>
      </w:pPr>
      <w:r>
        <w:rPr>
          <w:rFonts w:ascii="宋体" w:eastAsia="宋体" w:hAnsi="宋体" w:hint="eastAsia"/>
          <w:sz w:val="24"/>
        </w:rPr>
        <w:t>第四章</w:t>
      </w:r>
      <w:r>
        <w:rPr>
          <w:rFonts w:ascii="宋体" w:eastAsia="宋体" w:hAnsi="宋体"/>
          <w:sz w:val="24"/>
        </w:rPr>
        <w:t xml:space="preserve"> 半导体表面</w:t>
      </w:r>
      <w:r>
        <w:rPr>
          <w:rFonts w:ascii="宋体" w:eastAsia="宋体" w:hAnsi="宋体" w:hint="eastAsia"/>
          <w:sz w:val="24"/>
        </w:rPr>
        <w:t xml:space="preserve">    </w:t>
      </w:r>
    </w:p>
    <w:p w14:paraId="1C5059F1" w14:textId="77777777"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1.</w:t>
      </w:r>
      <w:bookmarkStart w:id="1" w:name="OLE_LINK2"/>
      <w:r>
        <w:rPr>
          <w:rFonts w:ascii="宋体" w:eastAsia="宋体" w:hAnsi="宋体"/>
          <w:sz w:val="24"/>
        </w:rPr>
        <w:t>表面空间电荷区及反型层</w:t>
      </w:r>
      <w:bookmarkEnd w:id="1"/>
      <w:r>
        <w:rPr>
          <w:rFonts w:ascii="宋体" w:eastAsia="宋体" w:hAnsi="宋体"/>
          <w:sz w:val="24"/>
        </w:rPr>
        <w:t>；</w:t>
      </w:r>
    </w:p>
    <w:p w14:paraId="3A1D4B81" w14:textId="77777777"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2.</w:t>
      </w:r>
      <w:r>
        <w:rPr>
          <w:rFonts w:ascii="宋体" w:eastAsia="宋体" w:hAnsi="宋体"/>
          <w:sz w:val="24"/>
        </w:rPr>
        <w:t>MIS电容器---理想C(V)特性；</w:t>
      </w:r>
    </w:p>
    <w:p w14:paraId="35FDDAEB" w14:textId="77777777"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3.</w:t>
      </w:r>
      <w:r>
        <w:rPr>
          <w:rFonts w:ascii="宋体" w:eastAsia="宋体" w:hAnsi="宋体"/>
          <w:sz w:val="24"/>
        </w:rPr>
        <w:t>实际MIS电容器的C(V)特性及应用；</w:t>
      </w:r>
    </w:p>
    <w:p w14:paraId="18B88D00" w14:textId="77777777"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4.</w:t>
      </w:r>
      <w:bookmarkStart w:id="2" w:name="OLE_LINK3"/>
      <w:r>
        <w:rPr>
          <w:rFonts w:ascii="宋体" w:eastAsia="宋体" w:hAnsi="宋体"/>
          <w:sz w:val="24"/>
        </w:rPr>
        <w:t>MOS场效应晶体管。</w:t>
      </w:r>
      <w:bookmarkEnd w:id="2"/>
    </w:p>
    <w:p w14:paraId="1B4216D9" w14:textId="2146A3BF" w:rsidR="00A51CD5" w:rsidRDefault="00000000">
      <w:pPr>
        <w:pStyle w:val="2"/>
        <w:spacing w:after="0" w:line="360" w:lineRule="auto"/>
        <w:ind w:leftChars="0" w:left="0" w:firstLineChars="225" w:firstLine="540"/>
        <w:rPr>
          <w:rFonts w:ascii="宋体" w:eastAsia="宋体" w:hAnsi="宋体" w:hint="eastAsia"/>
          <w:sz w:val="24"/>
        </w:rPr>
      </w:pPr>
      <w:r>
        <w:rPr>
          <w:rFonts w:ascii="宋体" w:eastAsia="宋体" w:hAnsi="宋体" w:hint="eastAsia"/>
          <w:sz w:val="24"/>
        </w:rPr>
        <w:lastRenderedPageBreak/>
        <w:t>考试要求：</w:t>
      </w:r>
      <w:r w:rsidR="002A639E">
        <w:rPr>
          <w:rFonts w:ascii="宋体" w:eastAsia="宋体" w:hAnsi="宋体" w:hint="eastAsia"/>
          <w:sz w:val="24"/>
        </w:rPr>
        <w:t>理解</w:t>
      </w:r>
      <w:r w:rsidR="00F5643A" w:rsidRPr="003C1071">
        <w:rPr>
          <w:rFonts w:ascii="宋体" w:eastAsia="宋体" w:hAnsi="宋体"/>
          <w:sz w:val="24"/>
        </w:rPr>
        <w:t>表面空间电荷区及反型层</w:t>
      </w:r>
      <w:r w:rsidRPr="003C1071">
        <w:rPr>
          <w:rFonts w:ascii="宋体" w:eastAsia="宋体" w:hAnsi="宋体" w:hint="eastAsia"/>
          <w:sz w:val="24"/>
        </w:rPr>
        <w:t>机制和表面电场效应；理解</w:t>
      </w:r>
      <w:r w:rsidRPr="003C1071">
        <w:rPr>
          <w:rFonts w:ascii="宋体" w:eastAsia="宋体" w:hAnsi="宋体"/>
          <w:sz w:val="24"/>
        </w:rPr>
        <w:t>MIS结构的电容-电压特性</w:t>
      </w:r>
      <w:r w:rsidRPr="003C1071">
        <w:rPr>
          <w:rFonts w:ascii="宋体" w:eastAsia="宋体" w:hAnsi="宋体" w:hint="eastAsia"/>
          <w:sz w:val="24"/>
        </w:rPr>
        <w:t>；</w:t>
      </w:r>
      <w:r w:rsidR="002A639E">
        <w:rPr>
          <w:rFonts w:ascii="宋体" w:eastAsia="宋体" w:hAnsi="宋体" w:hint="eastAsia"/>
          <w:sz w:val="24"/>
        </w:rPr>
        <w:t>了解</w:t>
      </w:r>
      <w:r w:rsidRPr="003C1071">
        <w:rPr>
          <w:rFonts w:ascii="宋体" w:eastAsia="宋体" w:hAnsi="宋体"/>
          <w:sz w:val="24"/>
        </w:rPr>
        <w:t>表面电场对</w:t>
      </w:r>
      <w:r w:rsidRPr="003C1071">
        <w:rPr>
          <w:rFonts w:ascii="宋体" w:eastAsia="宋体" w:hAnsi="宋体" w:hint="eastAsia"/>
          <w:sz w:val="24"/>
        </w:rPr>
        <w:t>PN</w:t>
      </w:r>
      <w:r w:rsidRPr="003C1071">
        <w:rPr>
          <w:rFonts w:ascii="宋体" w:eastAsia="宋体" w:hAnsi="宋体"/>
          <w:sz w:val="24"/>
        </w:rPr>
        <w:t>结特性的影响</w:t>
      </w:r>
      <w:r w:rsidR="003C1071">
        <w:rPr>
          <w:rFonts w:ascii="宋体" w:eastAsia="宋体" w:hAnsi="宋体" w:hint="eastAsia"/>
          <w:sz w:val="24"/>
        </w:rPr>
        <w:t>；</w:t>
      </w:r>
      <w:r w:rsidR="002A639E">
        <w:rPr>
          <w:rFonts w:ascii="宋体" w:eastAsia="宋体" w:hAnsi="宋体" w:hint="eastAsia"/>
          <w:sz w:val="24"/>
        </w:rPr>
        <w:t>掌握</w:t>
      </w:r>
      <w:r w:rsidR="003C1071">
        <w:rPr>
          <w:rFonts w:ascii="宋体" w:eastAsia="宋体" w:hAnsi="宋体"/>
          <w:sz w:val="24"/>
        </w:rPr>
        <w:t>MOS场效应晶体管</w:t>
      </w:r>
      <w:r w:rsidR="003C1071">
        <w:rPr>
          <w:rFonts w:ascii="宋体" w:eastAsia="宋体" w:hAnsi="宋体" w:hint="eastAsia"/>
          <w:sz w:val="24"/>
        </w:rPr>
        <w:t>的概念与工作原理</w:t>
      </w:r>
      <w:r w:rsidRPr="003C1071">
        <w:rPr>
          <w:rFonts w:ascii="宋体" w:eastAsia="宋体" w:hAnsi="宋体"/>
          <w:sz w:val="24"/>
        </w:rPr>
        <w:t>。</w:t>
      </w:r>
    </w:p>
    <w:p w14:paraId="51733675" w14:textId="77777777" w:rsidR="00A51CD5" w:rsidRDefault="00A51CD5">
      <w:pPr>
        <w:spacing w:line="360" w:lineRule="auto"/>
        <w:ind w:firstLine="480"/>
        <w:rPr>
          <w:rFonts w:ascii="宋体" w:eastAsia="宋体" w:hAnsi="宋体" w:hint="eastAsia"/>
          <w:sz w:val="24"/>
        </w:rPr>
      </w:pPr>
    </w:p>
    <w:p w14:paraId="4BFD061D" w14:textId="0E5EC743" w:rsidR="00A51CD5" w:rsidRDefault="00000000">
      <w:pPr>
        <w:spacing w:line="360" w:lineRule="auto"/>
        <w:jc w:val="center"/>
        <w:rPr>
          <w:rFonts w:ascii="宋体" w:eastAsia="宋体" w:hAnsi="宋体" w:hint="eastAsia"/>
          <w:sz w:val="24"/>
        </w:rPr>
      </w:pPr>
      <w:r>
        <w:rPr>
          <w:rFonts w:ascii="宋体" w:eastAsia="宋体" w:hAnsi="宋体" w:hint="eastAsia"/>
          <w:sz w:val="24"/>
        </w:rPr>
        <w:t>第五章</w:t>
      </w:r>
      <w:r>
        <w:rPr>
          <w:rFonts w:ascii="宋体" w:eastAsia="宋体" w:hAnsi="宋体"/>
          <w:sz w:val="24"/>
        </w:rPr>
        <w:t xml:space="preserve"> </w:t>
      </w:r>
      <w:r w:rsidR="00DE1513">
        <w:rPr>
          <w:rFonts w:ascii="宋体" w:eastAsia="宋体" w:hAnsi="宋体" w:hint="eastAsia"/>
          <w:sz w:val="24"/>
        </w:rPr>
        <w:t>半导体的光、热、磁、压阻性质</w:t>
      </w:r>
      <w:r>
        <w:rPr>
          <w:rFonts w:ascii="宋体" w:eastAsia="宋体" w:hAnsi="宋体" w:hint="eastAsia"/>
          <w:sz w:val="24"/>
        </w:rPr>
        <w:t xml:space="preserve"> </w:t>
      </w:r>
    </w:p>
    <w:p w14:paraId="3A9B269A" w14:textId="32B852A9"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1.</w:t>
      </w:r>
      <w:r w:rsidR="00DE1513" w:rsidRPr="003C1071">
        <w:rPr>
          <w:rFonts w:ascii="宋体" w:eastAsia="宋体" w:hAnsi="宋体" w:hint="eastAsia"/>
          <w:sz w:val="24"/>
        </w:rPr>
        <w:t>半导体异质</w:t>
      </w:r>
      <w:r w:rsidR="00DE1513">
        <w:rPr>
          <w:rFonts w:ascii="宋体" w:eastAsia="宋体" w:hAnsi="宋体" w:hint="eastAsia"/>
          <w:sz w:val="24"/>
        </w:rPr>
        <w:t>结构</w:t>
      </w:r>
      <w:r>
        <w:rPr>
          <w:rFonts w:ascii="宋体" w:eastAsia="宋体" w:hAnsi="宋体" w:hint="eastAsia"/>
          <w:sz w:val="24"/>
        </w:rPr>
        <w:t>;</w:t>
      </w:r>
    </w:p>
    <w:p w14:paraId="7AECD11A" w14:textId="20A131F5"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2.</w:t>
      </w:r>
      <w:r w:rsidR="00DE1513">
        <w:rPr>
          <w:rFonts w:ascii="宋体" w:eastAsia="宋体" w:hAnsi="宋体" w:hint="eastAsia"/>
          <w:sz w:val="24"/>
        </w:rPr>
        <w:t>半导体光学性质</w:t>
      </w:r>
      <w:r>
        <w:rPr>
          <w:rFonts w:ascii="宋体" w:eastAsia="宋体" w:hAnsi="宋体" w:hint="eastAsia"/>
          <w:sz w:val="24"/>
        </w:rPr>
        <w:t>;</w:t>
      </w:r>
    </w:p>
    <w:p w14:paraId="3F238810" w14:textId="3FDD702D"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3.</w:t>
      </w:r>
      <w:r w:rsidR="00DE1513">
        <w:rPr>
          <w:rFonts w:ascii="宋体" w:eastAsia="宋体" w:hAnsi="宋体" w:hint="eastAsia"/>
          <w:sz w:val="24"/>
        </w:rPr>
        <w:t>半导体热电性质</w:t>
      </w:r>
      <w:r>
        <w:rPr>
          <w:rFonts w:ascii="宋体" w:eastAsia="宋体" w:hAnsi="宋体" w:hint="eastAsia"/>
          <w:sz w:val="24"/>
        </w:rPr>
        <w:t>;</w:t>
      </w:r>
    </w:p>
    <w:p w14:paraId="14104B48" w14:textId="6B3ED666" w:rsidR="00A51CD5" w:rsidRDefault="00000000" w:rsidP="00DE1513">
      <w:pPr>
        <w:spacing w:line="360" w:lineRule="auto"/>
        <w:ind w:firstLineChars="225" w:firstLine="540"/>
        <w:rPr>
          <w:rFonts w:ascii="宋体" w:eastAsia="宋体" w:hAnsi="宋体" w:hint="eastAsia"/>
          <w:sz w:val="24"/>
        </w:rPr>
      </w:pPr>
      <w:r w:rsidRPr="003C1071">
        <w:rPr>
          <w:rFonts w:ascii="宋体" w:eastAsia="宋体" w:hAnsi="宋体" w:hint="eastAsia"/>
          <w:sz w:val="24"/>
        </w:rPr>
        <w:t>4.</w:t>
      </w:r>
      <w:r w:rsidR="00DE1513">
        <w:rPr>
          <w:rFonts w:ascii="宋体" w:eastAsia="宋体" w:hAnsi="宋体" w:hint="eastAsia"/>
          <w:sz w:val="24"/>
        </w:rPr>
        <w:t>半导体磁阻和压阻性质</w:t>
      </w:r>
      <w:r>
        <w:rPr>
          <w:rFonts w:ascii="宋体" w:eastAsia="宋体" w:hAnsi="宋体" w:hint="eastAsia"/>
          <w:sz w:val="24"/>
        </w:rPr>
        <w:t>。</w:t>
      </w:r>
    </w:p>
    <w:p w14:paraId="37398A5D" w14:textId="521E2BB6" w:rsidR="00A51CD5" w:rsidRDefault="00000000">
      <w:pPr>
        <w:spacing w:line="360" w:lineRule="auto"/>
        <w:ind w:firstLineChars="225" w:firstLine="540"/>
        <w:rPr>
          <w:rFonts w:ascii="宋体" w:eastAsia="宋体" w:hAnsi="宋体" w:hint="eastAsia"/>
          <w:sz w:val="24"/>
        </w:rPr>
      </w:pPr>
      <w:r>
        <w:rPr>
          <w:rFonts w:ascii="宋体" w:eastAsia="宋体" w:hAnsi="宋体" w:hint="eastAsia"/>
          <w:sz w:val="24"/>
        </w:rPr>
        <w:t>考试要求：掌握</w:t>
      </w:r>
      <w:r w:rsidR="00DE1513" w:rsidRPr="003C1071">
        <w:rPr>
          <w:rFonts w:ascii="宋体" w:eastAsia="宋体" w:hAnsi="宋体" w:hint="eastAsia"/>
          <w:sz w:val="24"/>
        </w:rPr>
        <w:t>半导体异质</w:t>
      </w:r>
      <w:r w:rsidR="00DE1513">
        <w:rPr>
          <w:rFonts w:ascii="宋体" w:eastAsia="宋体" w:hAnsi="宋体" w:hint="eastAsia"/>
          <w:sz w:val="24"/>
        </w:rPr>
        <w:t>结构的概念与能带图；理解半导体光生</w:t>
      </w:r>
      <w:proofErr w:type="gramStart"/>
      <w:r w:rsidR="00DE1513">
        <w:rPr>
          <w:rFonts w:ascii="宋体" w:eastAsia="宋体" w:hAnsi="宋体" w:hint="eastAsia"/>
          <w:sz w:val="24"/>
        </w:rPr>
        <w:t>伏特与</w:t>
      </w:r>
      <w:proofErr w:type="gramEnd"/>
      <w:r w:rsidR="00DE1513">
        <w:rPr>
          <w:rFonts w:ascii="宋体" w:eastAsia="宋体" w:hAnsi="宋体" w:hint="eastAsia"/>
          <w:sz w:val="24"/>
        </w:rPr>
        <w:t>发光现象与机理；掌握半导体热电效应的一般描述与机理；</w:t>
      </w:r>
      <w:r>
        <w:rPr>
          <w:rFonts w:ascii="宋体" w:eastAsia="宋体" w:hAnsi="宋体" w:hint="eastAsia"/>
          <w:sz w:val="24"/>
        </w:rPr>
        <w:t>了解</w:t>
      </w:r>
      <w:r w:rsidR="00DE1513">
        <w:rPr>
          <w:rFonts w:ascii="宋体" w:eastAsia="宋体" w:hAnsi="宋体" w:hint="eastAsia"/>
          <w:sz w:val="24"/>
        </w:rPr>
        <w:t>霍尔效应、磁阻效应、压阻效应</w:t>
      </w:r>
      <w:r>
        <w:rPr>
          <w:rFonts w:ascii="宋体" w:eastAsia="宋体" w:hAnsi="宋体" w:hint="eastAsia"/>
          <w:sz w:val="24"/>
        </w:rPr>
        <w:t>等物理</w:t>
      </w:r>
      <w:r w:rsidR="00DE1513">
        <w:rPr>
          <w:rFonts w:ascii="宋体" w:eastAsia="宋体" w:hAnsi="宋体" w:hint="eastAsia"/>
          <w:sz w:val="24"/>
        </w:rPr>
        <w:t>概念</w:t>
      </w:r>
      <w:r>
        <w:rPr>
          <w:rFonts w:ascii="宋体" w:eastAsia="宋体" w:hAnsi="宋体" w:hint="eastAsia"/>
          <w:sz w:val="24"/>
        </w:rPr>
        <w:t>。</w:t>
      </w:r>
    </w:p>
    <w:p w14:paraId="74F0A2D9" w14:textId="77777777" w:rsidR="00A51CD5" w:rsidRDefault="00A51CD5">
      <w:pPr>
        <w:spacing w:line="360" w:lineRule="auto"/>
        <w:ind w:firstLine="480"/>
        <w:rPr>
          <w:rFonts w:ascii="宋体" w:eastAsia="宋体" w:hAnsi="宋体" w:hint="eastAsia"/>
          <w:sz w:val="24"/>
        </w:rPr>
      </w:pPr>
    </w:p>
    <w:p w14:paraId="5BC3CE17" w14:textId="77777777" w:rsidR="00A51CD5" w:rsidRDefault="00A51CD5">
      <w:pPr>
        <w:spacing w:line="360" w:lineRule="auto"/>
        <w:rPr>
          <w:rFonts w:ascii="宋体" w:eastAsia="宋体" w:hAnsi="宋体" w:hint="eastAsia"/>
          <w:sz w:val="24"/>
        </w:rPr>
      </w:pPr>
    </w:p>
    <w:p w14:paraId="01C62E30" w14:textId="77777777" w:rsidR="00A51CD5" w:rsidRDefault="00000000">
      <w:pPr>
        <w:numPr>
          <w:ilvl w:val="0"/>
          <w:numId w:val="2"/>
        </w:numPr>
        <w:spacing w:line="360" w:lineRule="auto"/>
        <w:rPr>
          <w:rFonts w:ascii="宋体" w:eastAsia="宋体" w:hAnsi="宋体" w:hint="eastAsia"/>
          <w:b/>
          <w:sz w:val="28"/>
          <w:szCs w:val="28"/>
        </w:rPr>
      </w:pPr>
      <w:r>
        <w:rPr>
          <w:rFonts w:ascii="宋体" w:eastAsia="宋体" w:hAnsi="宋体"/>
          <w:b/>
          <w:sz w:val="28"/>
          <w:szCs w:val="28"/>
        </w:rPr>
        <w:t>试卷结构</w:t>
      </w:r>
    </w:p>
    <w:p w14:paraId="2AE69525" w14:textId="77777777" w:rsidR="00A51CD5" w:rsidRDefault="00000000">
      <w:pPr>
        <w:pStyle w:val="2"/>
        <w:spacing w:after="0" w:line="360" w:lineRule="auto"/>
        <w:rPr>
          <w:rFonts w:ascii="宋体" w:eastAsia="宋体" w:hAnsi="宋体" w:hint="eastAsia"/>
          <w:sz w:val="24"/>
        </w:rPr>
      </w:pPr>
      <w:r>
        <w:rPr>
          <w:rFonts w:ascii="宋体" w:eastAsia="宋体" w:hAnsi="宋体"/>
          <w:sz w:val="24"/>
        </w:rPr>
        <w:t>（1）基本知识与基本概念题 (约50分)</w:t>
      </w:r>
    </w:p>
    <w:p w14:paraId="6AF47EA3" w14:textId="77777777" w:rsidR="00A51CD5" w:rsidRDefault="00000000">
      <w:pPr>
        <w:pStyle w:val="2"/>
        <w:spacing w:after="0" w:line="360" w:lineRule="auto"/>
        <w:rPr>
          <w:rFonts w:ascii="宋体" w:eastAsia="宋体" w:hAnsi="宋体" w:hint="eastAsia"/>
          <w:sz w:val="24"/>
        </w:rPr>
      </w:pPr>
      <w:r>
        <w:rPr>
          <w:rFonts w:ascii="宋体" w:eastAsia="宋体" w:hAnsi="宋体"/>
          <w:sz w:val="24"/>
        </w:rPr>
        <w:t>（2）</w:t>
      </w:r>
      <w:r>
        <w:rPr>
          <w:rFonts w:ascii="宋体" w:eastAsia="宋体" w:hAnsi="宋体" w:hint="eastAsia"/>
          <w:sz w:val="24"/>
        </w:rPr>
        <w:t>简答题</w:t>
      </w:r>
      <w:r>
        <w:rPr>
          <w:rFonts w:ascii="宋体" w:eastAsia="宋体" w:hAnsi="宋体"/>
          <w:sz w:val="24"/>
        </w:rPr>
        <w:t>(60</w:t>
      </w:r>
      <w:r>
        <w:rPr>
          <w:rFonts w:ascii="宋体" w:eastAsia="宋体" w:hAnsi="宋体" w:hint="eastAsia"/>
          <w:sz w:val="24"/>
        </w:rPr>
        <w:t>分</w:t>
      </w:r>
      <w:r>
        <w:rPr>
          <w:rFonts w:ascii="宋体" w:eastAsia="宋体" w:hAnsi="宋体"/>
          <w:sz w:val="24"/>
        </w:rPr>
        <w:t>)</w:t>
      </w:r>
    </w:p>
    <w:p w14:paraId="40AB2E06" w14:textId="77777777" w:rsidR="00A51CD5" w:rsidRDefault="00000000">
      <w:pPr>
        <w:pStyle w:val="2"/>
        <w:spacing w:after="0" w:line="360" w:lineRule="auto"/>
        <w:rPr>
          <w:rFonts w:ascii="宋体" w:eastAsia="宋体" w:hAnsi="宋体" w:hint="eastAsia"/>
          <w:sz w:val="24"/>
        </w:rPr>
      </w:pPr>
      <w:r>
        <w:rPr>
          <w:rFonts w:ascii="宋体" w:eastAsia="宋体" w:hAnsi="宋体"/>
          <w:sz w:val="24"/>
        </w:rPr>
        <w:t>（3）</w:t>
      </w:r>
      <w:r>
        <w:rPr>
          <w:rFonts w:ascii="宋体" w:eastAsia="宋体" w:hAnsi="宋体" w:hint="eastAsia"/>
          <w:sz w:val="24"/>
        </w:rPr>
        <w:t>综合论述及应用题</w:t>
      </w:r>
      <w:r>
        <w:rPr>
          <w:rFonts w:ascii="宋体" w:eastAsia="宋体" w:hAnsi="宋体"/>
          <w:sz w:val="24"/>
        </w:rPr>
        <w:t>(40</w:t>
      </w:r>
      <w:r>
        <w:rPr>
          <w:rFonts w:ascii="宋体" w:eastAsia="宋体" w:hAnsi="宋体" w:hint="eastAsia"/>
          <w:sz w:val="24"/>
        </w:rPr>
        <w:t>分</w:t>
      </w:r>
      <w:r>
        <w:rPr>
          <w:rFonts w:ascii="宋体" w:eastAsia="宋体" w:hAnsi="宋体"/>
          <w:sz w:val="24"/>
        </w:rPr>
        <w:t>)</w:t>
      </w:r>
    </w:p>
    <w:sectPr w:rsidR="00A51CD5">
      <w:footerReference w:type="even" r:id="rId7"/>
      <w:footerReference w:type="default" r:id="rId8"/>
      <w:pgSz w:w="11906" w:h="16838"/>
      <w:pgMar w:top="1440" w:right="1800" w:bottom="1440" w:left="1800" w:header="851" w:footer="992" w:gutter="0"/>
      <w:pgNumType w:start="1"/>
      <w:cols w:space="708"/>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2BD1E" w14:textId="77777777" w:rsidR="00E04E25" w:rsidRDefault="00E04E25">
      <w:pPr>
        <w:rPr>
          <w:rFonts w:hint="eastAsia"/>
        </w:rPr>
      </w:pPr>
      <w:r>
        <w:separator/>
      </w:r>
    </w:p>
  </w:endnote>
  <w:endnote w:type="continuationSeparator" w:id="0">
    <w:p w14:paraId="11A7BF78" w14:textId="77777777" w:rsidR="00E04E25" w:rsidRDefault="00E04E2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497C4" w14:textId="77777777" w:rsidR="00A51CD5" w:rsidRDefault="00000000">
    <w:pPr>
      <w:pStyle w:val="a4"/>
      <w:framePr w:wrap="around" w:vAnchor="text" w:hAnchor="margin" w:xAlign="center" w:y="1"/>
      <w:rPr>
        <w:rFonts w:hint="eastAsia"/>
      </w:rPr>
    </w:pPr>
    <w:r>
      <w:rPr>
        <w:rStyle w:val="a8"/>
      </w:rPr>
      <w:fldChar w:fldCharType="begin"/>
    </w:r>
    <w:r>
      <w:rPr>
        <w:rStyle w:val="a8"/>
      </w:rPr>
      <w:instrText xml:space="preserve">PAGE  </w:instrText>
    </w:r>
    <w:r>
      <w:rPr>
        <w:rStyle w:val="a8"/>
      </w:rPr>
      <w:fldChar w:fldCharType="end"/>
    </w:r>
  </w:p>
  <w:p w14:paraId="207F262D" w14:textId="77777777" w:rsidR="00A51CD5" w:rsidRDefault="00A51CD5">
    <w:pPr>
      <w:pStyle w:val="a4"/>
      <w:ind w:right="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820E" w14:textId="77777777" w:rsidR="00A51CD5" w:rsidRDefault="00000000">
    <w:pPr>
      <w:pStyle w:val="a4"/>
      <w:framePr w:wrap="around" w:vAnchor="text" w:hAnchor="margin" w:xAlign="center" w:y="1"/>
      <w:rPr>
        <w:rFonts w:hint="eastAsia"/>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678608E2" w14:textId="77777777" w:rsidR="00A51CD5" w:rsidRDefault="00A51CD5">
    <w:pPr>
      <w:pStyle w:val="a4"/>
      <w:ind w:right="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BADDF" w14:textId="77777777" w:rsidR="00E04E25" w:rsidRDefault="00E04E25">
      <w:pPr>
        <w:rPr>
          <w:rFonts w:hint="eastAsia"/>
        </w:rPr>
      </w:pPr>
      <w:r>
        <w:separator/>
      </w:r>
    </w:p>
  </w:footnote>
  <w:footnote w:type="continuationSeparator" w:id="0">
    <w:p w14:paraId="6754DB47" w14:textId="77777777" w:rsidR="00E04E25" w:rsidRDefault="00E04E2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7B6714"/>
    <w:multiLevelType w:val="multilevel"/>
    <w:tmpl w:val="397B6714"/>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629714C2"/>
    <w:multiLevelType w:val="multilevel"/>
    <w:tmpl w:val="629714C2"/>
    <w:lvl w:ilvl="0">
      <w:start w:val="1"/>
      <w:numFmt w:val="japaneseCounting"/>
      <w:lvlText w:val="%1、"/>
      <w:lvlJc w:val="left"/>
      <w:pPr>
        <w:tabs>
          <w:tab w:val="left" w:pos="720"/>
        </w:tabs>
        <w:ind w:left="720" w:hanging="720"/>
      </w:pPr>
      <w:rPr>
        <w:rFonts w:hint="default"/>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89640532">
    <w:abstractNumId w:val="0"/>
  </w:num>
  <w:num w:numId="2" w16cid:durableId="267153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5NzAxYTg1Y2I5MjRkNzcwY2ZmMzVkYmQ2MWUyOTAifQ=="/>
  </w:docVars>
  <w:rsids>
    <w:rsidRoot w:val="00BE790D"/>
    <w:rsid w:val="00012B67"/>
    <w:rsid w:val="000259C2"/>
    <w:rsid w:val="00041B59"/>
    <w:rsid w:val="00044FB1"/>
    <w:rsid w:val="00072F25"/>
    <w:rsid w:val="00095D57"/>
    <w:rsid w:val="000A78D7"/>
    <w:rsid w:val="000C4313"/>
    <w:rsid w:val="000C5803"/>
    <w:rsid w:val="00100B94"/>
    <w:rsid w:val="00127A9F"/>
    <w:rsid w:val="0014371A"/>
    <w:rsid w:val="001C7D0E"/>
    <w:rsid w:val="001E2B4B"/>
    <w:rsid w:val="001E5F51"/>
    <w:rsid w:val="001F5689"/>
    <w:rsid w:val="0020589C"/>
    <w:rsid w:val="00286D6F"/>
    <w:rsid w:val="002A639E"/>
    <w:rsid w:val="002C3F1D"/>
    <w:rsid w:val="002E18E2"/>
    <w:rsid w:val="002E2B86"/>
    <w:rsid w:val="002E7777"/>
    <w:rsid w:val="002F242A"/>
    <w:rsid w:val="003015ED"/>
    <w:rsid w:val="00324DD9"/>
    <w:rsid w:val="00326BA5"/>
    <w:rsid w:val="0033457F"/>
    <w:rsid w:val="00351AA6"/>
    <w:rsid w:val="00365E2F"/>
    <w:rsid w:val="003829AC"/>
    <w:rsid w:val="003835AA"/>
    <w:rsid w:val="00390980"/>
    <w:rsid w:val="003A44A5"/>
    <w:rsid w:val="003B60F9"/>
    <w:rsid w:val="003B6EAC"/>
    <w:rsid w:val="003C1071"/>
    <w:rsid w:val="003F5F28"/>
    <w:rsid w:val="00410824"/>
    <w:rsid w:val="00414494"/>
    <w:rsid w:val="0043044A"/>
    <w:rsid w:val="0043128D"/>
    <w:rsid w:val="004347F8"/>
    <w:rsid w:val="00445F5B"/>
    <w:rsid w:val="00457796"/>
    <w:rsid w:val="00460645"/>
    <w:rsid w:val="00466CFA"/>
    <w:rsid w:val="00471639"/>
    <w:rsid w:val="00492CA6"/>
    <w:rsid w:val="004B2AFA"/>
    <w:rsid w:val="004C02F6"/>
    <w:rsid w:val="004C7B8F"/>
    <w:rsid w:val="004D1085"/>
    <w:rsid w:val="004E5508"/>
    <w:rsid w:val="004F0C9B"/>
    <w:rsid w:val="00526ED7"/>
    <w:rsid w:val="00572E5D"/>
    <w:rsid w:val="005A342C"/>
    <w:rsid w:val="005E3FC1"/>
    <w:rsid w:val="00621799"/>
    <w:rsid w:val="006415D0"/>
    <w:rsid w:val="0067039A"/>
    <w:rsid w:val="00670C4C"/>
    <w:rsid w:val="00687E70"/>
    <w:rsid w:val="00691CC7"/>
    <w:rsid w:val="006F1165"/>
    <w:rsid w:val="007149E9"/>
    <w:rsid w:val="00725044"/>
    <w:rsid w:val="0074587B"/>
    <w:rsid w:val="0075129B"/>
    <w:rsid w:val="007551DA"/>
    <w:rsid w:val="007604D1"/>
    <w:rsid w:val="00761540"/>
    <w:rsid w:val="0078120F"/>
    <w:rsid w:val="00782C17"/>
    <w:rsid w:val="0078511C"/>
    <w:rsid w:val="007B4373"/>
    <w:rsid w:val="007E03BF"/>
    <w:rsid w:val="007F58CB"/>
    <w:rsid w:val="0083485E"/>
    <w:rsid w:val="00836618"/>
    <w:rsid w:val="0087137E"/>
    <w:rsid w:val="008821A3"/>
    <w:rsid w:val="0088439D"/>
    <w:rsid w:val="008B00A6"/>
    <w:rsid w:val="008D00E5"/>
    <w:rsid w:val="008F7568"/>
    <w:rsid w:val="00901A14"/>
    <w:rsid w:val="009065F2"/>
    <w:rsid w:val="009116E8"/>
    <w:rsid w:val="009941FC"/>
    <w:rsid w:val="009F182A"/>
    <w:rsid w:val="009F1A0A"/>
    <w:rsid w:val="00A063C6"/>
    <w:rsid w:val="00A20577"/>
    <w:rsid w:val="00A51CD5"/>
    <w:rsid w:val="00A6425E"/>
    <w:rsid w:val="00A850C6"/>
    <w:rsid w:val="00A92571"/>
    <w:rsid w:val="00AA488F"/>
    <w:rsid w:val="00AC35F0"/>
    <w:rsid w:val="00AD7DD5"/>
    <w:rsid w:val="00AF6BDB"/>
    <w:rsid w:val="00B12532"/>
    <w:rsid w:val="00B40CB4"/>
    <w:rsid w:val="00B452F1"/>
    <w:rsid w:val="00B51367"/>
    <w:rsid w:val="00B85B0A"/>
    <w:rsid w:val="00B93BAF"/>
    <w:rsid w:val="00BA5D36"/>
    <w:rsid w:val="00BC7D4D"/>
    <w:rsid w:val="00BE6AF8"/>
    <w:rsid w:val="00BE790D"/>
    <w:rsid w:val="00C20818"/>
    <w:rsid w:val="00C25E97"/>
    <w:rsid w:val="00C27C7F"/>
    <w:rsid w:val="00C872E0"/>
    <w:rsid w:val="00CA3A2B"/>
    <w:rsid w:val="00CD5B7F"/>
    <w:rsid w:val="00CE103F"/>
    <w:rsid w:val="00D16B88"/>
    <w:rsid w:val="00D26211"/>
    <w:rsid w:val="00D46C66"/>
    <w:rsid w:val="00D46F12"/>
    <w:rsid w:val="00D7686E"/>
    <w:rsid w:val="00DA42B6"/>
    <w:rsid w:val="00DB4D83"/>
    <w:rsid w:val="00DE1513"/>
    <w:rsid w:val="00E04E25"/>
    <w:rsid w:val="00E15101"/>
    <w:rsid w:val="00E241AE"/>
    <w:rsid w:val="00E246A8"/>
    <w:rsid w:val="00E3375E"/>
    <w:rsid w:val="00E3529C"/>
    <w:rsid w:val="00E6420F"/>
    <w:rsid w:val="00E67F67"/>
    <w:rsid w:val="00E7259B"/>
    <w:rsid w:val="00E83016"/>
    <w:rsid w:val="00E8764A"/>
    <w:rsid w:val="00ED02A0"/>
    <w:rsid w:val="00ED523F"/>
    <w:rsid w:val="00ED69C2"/>
    <w:rsid w:val="00EE6C3F"/>
    <w:rsid w:val="00F4494B"/>
    <w:rsid w:val="00F5643A"/>
    <w:rsid w:val="00F865A6"/>
    <w:rsid w:val="00F87BF7"/>
    <w:rsid w:val="00FB010A"/>
    <w:rsid w:val="00FB7048"/>
    <w:rsid w:val="00FD2101"/>
    <w:rsid w:val="00FD42FD"/>
    <w:rsid w:val="134F1329"/>
    <w:rsid w:val="15497BCD"/>
    <w:rsid w:val="245B33A0"/>
    <w:rsid w:val="2C7B6DFD"/>
    <w:rsid w:val="2CFF28EC"/>
    <w:rsid w:val="4349405A"/>
    <w:rsid w:val="461C3792"/>
    <w:rsid w:val="51F872B4"/>
    <w:rsid w:val="5EBA4F51"/>
    <w:rsid w:val="69A91302"/>
    <w:rsid w:val="6D156B14"/>
    <w:rsid w:val="7C0B7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65F34"/>
  <w15:docId w15:val="{345D7755-EA69-4CF5-A3D9-AD25B4F3D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Body Text Indent 2"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2">
    <w:name w:val="Body Text Indent 2"/>
    <w:basedOn w:val="a"/>
    <w:link w:val="20"/>
    <w:qFormat/>
    <w:pPr>
      <w:spacing w:after="120" w:line="480" w:lineRule="auto"/>
      <w:ind w:leftChars="200" w:left="420"/>
    </w:p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Strong"/>
    <w:uiPriority w:val="22"/>
    <w:qFormat/>
    <w:rPr>
      <w:b/>
      <w:bCs/>
    </w:rPr>
  </w:style>
  <w:style w:type="character" w:styleId="a8">
    <w:name w:val="page number"/>
    <w:basedOn w:val="a0"/>
    <w:qFormat/>
  </w:style>
  <w:style w:type="character" w:customStyle="1" w:styleId="a6">
    <w:name w:val="页眉 字符"/>
    <w:link w:val="a5"/>
    <w:qFormat/>
    <w:rPr>
      <w:kern w:val="2"/>
      <w:sz w:val="18"/>
      <w:szCs w:val="18"/>
    </w:rPr>
  </w:style>
  <w:style w:type="character" w:customStyle="1" w:styleId="20">
    <w:name w:val="正文文本缩进 2 字符"/>
    <w:basedOn w:val="a0"/>
    <w:link w:val="2"/>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617</Words>
  <Characters>655</Characters>
  <Application>Microsoft Office Word</Application>
  <DocSecurity>0</DocSecurity>
  <Lines>43</Lines>
  <Paragraphs>52</Paragraphs>
  <ScaleCrop>false</ScaleCrop>
  <Company>Microsoft</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syxlw</dc:creator>
  <cp:lastModifiedBy>office user</cp:lastModifiedBy>
  <cp:revision>3</cp:revision>
  <dcterms:created xsi:type="dcterms:W3CDTF">2025-05-26T02:46:00Z</dcterms:created>
  <dcterms:modified xsi:type="dcterms:W3CDTF">2025-05-26T02:53:00Z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5EDE039C80894775AAE379A29EB383CB_13</vt:lpwstr>
  </property>
  <property fmtid="{D5CDD505-2E9C-101B-9397-08002B2CF9AE}" pid="4" name="KSOTemplateDocerSaveRecord">
    <vt:lpwstr>eyJoZGlkIjoiNjUzNTBlZTk1NzNjNjZhNTc5MGQ3ODM5OTNhNTZkOTgiLCJ1c2VySWQiOiIyODI0Mzc0NDkifQ==</vt:lpwstr>
  </property>
</Properties>
</file>